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68" w:rsidRPr="00290A94" w:rsidRDefault="00A01068" w:rsidP="00A01068">
      <w:pPr>
        <w:pStyle w:val="NormalnyWeb"/>
        <w:spacing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290A94">
        <w:rPr>
          <w:rFonts w:ascii="Arial" w:hAnsi="Arial" w:cs="Arial"/>
          <w:b/>
          <w:sz w:val="20"/>
          <w:szCs w:val="20"/>
          <w:u w:val="single"/>
        </w:rPr>
        <w:t>Nowe przepisy dotyczące zatrudnienia obywateli Ukrainy</w:t>
      </w:r>
    </w:p>
    <w:p w:rsidR="00A01068" w:rsidRDefault="00245625" w:rsidP="00A01068">
      <w:pPr>
        <w:pStyle w:val="NormalnyWeb"/>
        <w:spacing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 </w:t>
      </w:r>
      <w:r w:rsidR="00A01068" w:rsidRPr="00DF5922">
        <w:rPr>
          <w:rFonts w:ascii="Arial" w:hAnsi="Arial" w:cs="Arial"/>
          <w:b/>
          <w:sz w:val="20"/>
          <w:szCs w:val="20"/>
        </w:rPr>
        <w:t>5 marca 2026 r. w</w:t>
      </w:r>
      <w:r w:rsidR="001103BE">
        <w:rPr>
          <w:rFonts w:ascii="Arial" w:hAnsi="Arial" w:cs="Arial"/>
          <w:b/>
          <w:sz w:val="20"/>
          <w:szCs w:val="20"/>
        </w:rPr>
        <w:t>eszły w ż</w:t>
      </w:r>
      <w:r w:rsidR="00A01068" w:rsidRPr="00DF5922">
        <w:rPr>
          <w:rFonts w:ascii="Arial" w:hAnsi="Arial" w:cs="Arial"/>
          <w:b/>
          <w:sz w:val="20"/>
          <w:szCs w:val="20"/>
        </w:rPr>
        <w:t>ycie nowe</w:t>
      </w:r>
      <w:r w:rsidR="001103BE">
        <w:rPr>
          <w:rFonts w:ascii="Arial" w:hAnsi="Arial" w:cs="Arial"/>
          <w:b/>
          <w:sz w:val="20"/>
          <w:szCs w:val="20"/>
        </w:rPr>
        <w:t xml:space="preserve"> regulacje dotyczące wygaszania dotychczasowych rozwiązań pomocowych zawartych w tzw. „specustawie” czyli w ustawie o pomocy obywatelom Ukrainy w związku z konfliktem zbrojnym na terytorium tego państwa</w:t>
      </w:r>
      <w:r>
        <w:rPr>
          <w:rFonts w:ascii="Arial" w:hAnsi="Arial" w:cs="Arial"/>
          <w:b/>
          <w:sz w:val="20"/>
          <w:szCs w:val="20"/>
        </w:rPr>
        <w:t>.</w:t>
      </w:r>
    </w:p>
    <w:p w:rsidR="001103BE" w:rsidRDefault="001103BE" w:rsidP="00A01068">
      <w:pPr>
        <w:pStyle w:val="NormalnyWeb"/>
        <w:spacing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Legalny pobyt obywateli Ukrainy przedłużony został do 4 marca 2027 r.</w:t>
      </w:r>
    </w:p>
    <w:p w:rsidR="00245625" w:rsidRDefault="00245625" w:rsidP="001103BE">
      <w:pPr>
        <w:pStyle w:val="NormalnyWeb"/>
        <w:spacing w:after="0" w:afterAutospacing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Najważniejsze informacje:</w:t>
      </w:r>
    </w:p>
    <w:p w:rsidR="00A01068" w:rsidRPr="00DF5922" w:rsidRDefault="00A01068" w:rsidP="001103BE">
      <w:pPr>
        <w:pStyle w:val="NormalnyWeb"/>
        <w:numPr>
          <w:ilvl w:val="0"/>
          <w:numId w:val="2"/>
        </w:numPr>
        <w:spacing w:after="0" w:afterAutospacing="0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>Polski podmiot powierzający pracę cudzoziemcowi powiadamia powiatowy urząd pracy</w:t>
      </w:r>
      <w:r w:rsidR="00DF5922">
        <w:rPr>
          <w:rFonts w:ascii="Arial" w:hAnsi="Arial" w:cs="Arial"/>
          <w:sz w:val="20"/>
          <w:szCs w:val="20"/>
        </w:rPr>
        <w:t xml:space="preserve">                 </w:t>
      </w:r>
      <w:r w:rsidR="00E77326" w:rsidRPr="00DF5922">
        <w:rPr>
          <w:rFonts w:ascii="Arial" w:hAnsi="Arial" w:cs="Arial"/>
          <w:sz w:val="20"/>
          <w:szCs w:val="20"/>
        </w:rPr>
        <w:t xml:space="preserve">      </w:t>
      </w:r>
      <w:r w:rsidRPr="00DF5922">
        <w:rPr>
          <w:rFonts w:ascii="Arial" w:hAnsi="Arial" w:cs="Arial"/>
          <w:sz w:val="20"/>
          <w:szCs w:val="20"/>
        </w:rPr>
        <w:t>o powierzeniu pracy cudzoziemcowi korzystającemu z ochrony czasowej w Rzeczypospolitej Polskiej w ciągu 7 dni od dnia rozpoczęcia pracy przez cudzoziemca,</w:t>
      </w:r>
    </w:p>
    <w:p w:rsidR="00A01068" w:rsidRPr="00DF5922" w:rsidRDefault="00A01068" w:rsidP="001103BE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>Powiadomienia o powierzeniu pracy cudzoziemcowi dokonuje się za pom</w:t>
      </w:r>
      <w:r w:rsidR="00245625">
        <w:rPr>
          <w:rFonts w:ascii="Arial" w:hAnsi="Arial" w:cs="Arial"/>
          <w:sz w:val="20"/>
          <w:szCs w:val="20"/>
        </w:rPr>
        <w:t>ocą systemu teleinformatycznego praca.gov.pl</w:t>
      </w:r>
    </w:p>
    <w:p w:rsidR="00A01068" w:rsidRPr="00DF5922" w:rsidRDefault="00A01068" w:rsidP="001103BE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 xml:space="preserve">Obywatele Ukrainy przebywający w RP legalnie, ale niekorzystający z ochrony czasowej, </w:t>
      </w:r>
      <w:r w:rsidR="00DF5922">
        <w:rPr>
          <w:rFonts w:ascii="Arial" w:hAnsi="Arial" w:cs="Arial"/>
          <w:sz w:val="20"/>
          <w:szCs w:val="20"/>
        </w:rPr>
        <w:t xml:space="preserve">                    </w:t>
      </w:r>
      <w:r w:rsidRPr="00DF5922">
        <w:rPr>
          <w:rFonts w:ascii="Arial" w:hAnsi="Arial" w:cs="Arial"/>
          <w:sz w:val="20"/>
          <w:szCs w:val="20"/>
        </w:rPr>
        <w:t xml:space="preserve">mogą podejmować pracę na tych samych zasadach </w:t>
      </w:r>
      <w:r w:rsidR="00245625">
        <w:rPr>
          <w:rFonts w:ascii="Arial" w:hAnsi="Arial" w:cs="Arial"/>
          <w:sz w:val="20"/>
          <w:szCs w:val="20"/>
        </w:rPr>
        <w:t xml:space="preserve">na podstawie powiadomienia </w:t>
      </w:r>
      <w:r w:rsidRPr="00DF5922">
        <w:rPr>
          <w:rFonts w:ascii="Arial" w:hAnsi="Arial" w:cs="Arial"/>
          <w:sz w:val="20"/>
          <w:szCs w:val="20"/>
        </w:rPr>
        <w:t>w okresie 3 lat</w:t>
      </w:r>
      <w:r w:rsidR="00290A94">
        <w:rPr>
          <w:rFonts w:ascii="Arial" w:hAnsi="Arial" w:cs="Arial"/>
          <w:sz w:val="20"/>
          <w:szCs w:val="20"/>
        </w:rPr>
        <w:t xml:space="preserve"> </w:t>
      </w:r>
      <w:r w:rsidRPr="00DF5922">
        <w:rPr>
          <w:rFonts w:ascii="Arial" w:hAnsi="Arial" w:cs="Arial"/>
          <w:sz w:val="20"/>
          <w:szCs w:val="20"/>
        </w:rPr>
        <w:t>od wejścia w życie ustawy. </w:t>
      </w:r>
    </w:p>
    <w:p w:rsidR="00A01068" w:rsidRDefault="001103BE" w:rsidP="001103BE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90A94">
        <w:rPr>
          <w:rFonts w:ascii="Arial" w:hAnsi="Arial" w:cs="Arial"/>
          <w:sz w:val="20"/>
          <w:szCs w:val="20"/>
        </w:rPr>
        <w:t xml:space="preserve">cześniejsze powiadomienia zachowują ważność </w:t>
      </w:r>
      <w:proofErr w:type="spellStart"/>
      <w:r w:rsidR="00290A9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>żeli</w:t>
      </w:r>
      <w:r w:rsidR="00290A94">
        <w:rPr>
          <w:rFonts w:ascii="Arial" w:hAnsi="Arial" w:cs="Arial"/>
          <w:sz w:val="20"/>
          <w:szCs w:val="20"/>
        </w:rPr>
        <w:t>i</w:t>
      </w:r>
      <w:proofErr w:type="spellEnd"/>
      <w:r w:rsidR="00290A94">
        <w:rPr>
          <w:rFonts w:ascii="Arial" w:hAnsi="Arial" w:cs="Arial"/>
          <w:sz w:val="20"/>
          <w:szCs w:val="20"/>
        </w:rPr>
        <w:t xml:space="preserve"> zostały złożone przed wejściem w życie nowych przepisów</w:t>
      </w:r>
      <w:r w:rsidR="00A01068" w:rsidRPr="00DF5922">
        <w:rPr>
          <w:rFonts w:ascii="Arial" w:hAnsi="Arial" w:cs="Arial"/>
          <w:sz w:val="20"/>
          <w:szCs w:val="20"/>
        </w:rPr>
        <w:t xml:space="preserve">. </w:t>
      </w:r>
    </w:p>
    <w:p w:rsidR="00307EDD" w:rsidRPr="00DF5922" w:rsidRDefault="00307EDD" w:rsidP="00A01068">
      <w:pPr>
        <w:pStyle w:val="NormalnyWeb"/>
        <w:rPr>
          <w:rFonts w:ascii="Arial" w:hAnsi="Arial" w:cs="Arial"/>
          <w:sz w:val="20"/>
          <w:szCs w:val="20"/>
        </w:rPr>
      </w:pPr>
    </w:p>
    <w:p w:rsidR="00A01068" w:rsidRPr="000F4E95" w:rsidRDefault="000F4E95" w:rsidP="001103BE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0F4E95">
        <w:rPr>
          <w:rFonts w:ascii="Arial" w:hAnsi="Arial" w:cs="Arial"/>
          <w:b/>
          <w:sz w:val="20"/>
          <w:szCs w:val="20"/>
        </w:rPr>
        <w:t>Kiedy wymagane jest nowe powiadomienie?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F4E95">
        <w:rPr>
          <w:rFonts w:ascii="Arial" w:hAnsi="Arial" w:cs="Arial"/>
          <w:b/>
          <w:sz w:val="20"/>
          <w:szCs w:val="20"/>
        </w:rPr>
        <w:t xml:space="preserve"> W terminie 7 dni w przypadku </w:t>
      </w:r>
      <w:r w:rsidR="00A01068" w:rsidRPr="000F4E95">
        <w:rPr>
          <w:rFonts w:ascii="Arial" w:hAnsi="Arial" w:cs="Arial"/>
          <w:b/>
          <w:sz w:val="20"/>
          <w:szCs w:val="20"/>
        </w:rPr>
        <w:t>wystąpienia następujących okoliczności</w:t>
      </w:r>
      <w:r w:rsidR="00A01068" w:rsidRPr="000F4E95">
        <w:rPr>
          <w:rFonts w:ascii="Arial" w:hAnsi="Arial" w:cs="Arial"/>
          <w:sz w:val="20"/>
          <w:szCs w:val="20"/>
        </w:rPr>
        <w:t>:</w:t>
      </w:r>
    </w:p>
    <w:p w:rsidR="00A01068" w:rsidRPr="00DF5922" w:rsidRDefault="00A01068" w:rsidP="00A01068">
      <w:pPr>
        <w:pStyle w:val="NormalnyWeb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 xml:space="preserve">1) zmienił się rodzaj umowy pomiędzy podmiotem powierzającym pracę cudzoziemcowi </w:t>
      </w:r>
      <w:r w:rsidR="00DF5922">
        <w:rPr>
          <w:rFonts w:ascii="Arial" w:hAnsi="Arial" w:cs="Arial"/>
          <w:sz w:val="20"/>
          <w:szCs w:val="20"/>
        </w:rPr>
        <w:t xml:space="preserve">                    </w:t>
      </w:r>
      <w:r w:rsidR="00D14CA0" w:rsidRPr="00DF5922">
        <w:rPr>
          <w:rFonts w:ascii="Arial" w:hAnsi="Arial" w:cs="Arial"/>
          <w:sz w:val="20"/>
          <w:szCs w:val="20"/>
        </w:rPr>
        <w:t xml:space="preserve">       </w:t>
      </w:r>
      <w:r w:rsidRPr="00DF5922">
        <w:rPr>
          <w:rFonts w:ascii="Arial" w:hAnsi="Arial" w:cs="Arial"/>
          <w:sz w:val="20"/>
          <w:szCs w:val="20"/>
        </w:rPr>
        <w:t>a obywatelem Ukrainy</w:t>
      </w:r>
      <w:r w:rsidR="00290A94">
        <w:rPr>
          <w:rFonts w:ascii="Arial" w:hAnsi="Arial" w:cs="Arial"/>
          <w:sz w:val="20"/>
          <w:szCs w:val="20"/>
        </w:rPr>
        <w:t>;</w:t>
      </w:r>
    </w:p>
    <w:p w:rsidR="00A01068" w:rsidRPr="00DF5922" w:rsidRDefault="00A01068" w:rsidP="00A01068">
      <w:pPr>
        <w:pStyle w:val="NormalnyWeb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>2) zmieniło się stanowisko lub rodzaj wykonywanej pracy</w:t>
      </w:r>
      <w:r w:rsidR="00290A94">
        <w:rPr>
          <w:rFonts w:ascii="Arial" w:hAnsi="Arial" w:cs="Arial"/>
          <w:sz w:val="20"/>
          <w:szCs w:val="20"/>
        </w:rPr>
        <w:t>;</w:t>
      </w:r>
    </w:p>
    <w:p w:rsidR="00A01068" w:rsidRPr="00DF5922" w:rsidRDefault="00A01068" w:rsidP="00A01068">
      <w:pPr>
        <w:pStyle w:val="NormalnyWeb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 xml:space="preserve">3) zmniejszono wymiar czasu pracy lub liczbę godzin pracy w tygodniu lub miesiącu określoną </w:t>
      </w:r>
      <w:r w:rsidR="00DF5922">
        <w:rPr>
          <w:rFonts w:ascii="Arial" w:hAnsi="Arial" w:cs="Arial"/>
          <w:sz w:val="20"/>
          <w:szCs w:val="20"/>
        </w:rPr>
        <w:t xml:space="preserve">                  </w:t>
      </w:r>
      <w:r w:rsidRPr="00DF5922">
        <w:rPr>
          <w:rFonts w:ascii="Arial" w:hAnsi="Arial" w:cs="Arial"/>
          <w:sz w:val="20"/>
          <w:szCs w:val="20"/>
        </w:rPr>
        <w:t>w powiadomieniu</w:t>
      </w:r>
      <w:r w:rsidR="00290A94">
        <w:rPr>
          <w:rFonts w:ascii="Arial" w:hAnsi="Arial" w:cs="Arial"/>
          <w:sz w:val="20"/>
          <w:szCs w:val="20"/>
        </w:rPr>
        <w:t>;</w:t>
      </w:r>
    </w:p>
    <w:p w:rsidR="00A01068" w:rsidRPr="00DF5922" w:rsidRDefault="00A01068" w:rsidP="00A01068">
      <w:pPr>
        <w:pStyle w:val="NormalnyWeb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>4) obniżono miesięczną lub godzinową stawkę wynagrodzenia określoną w powiadomieniu. </w:t>
      </w:r>
    </w:p>
    <w:p w:rsidR="00A01068" w:rsidRDefault="00A01068" w:rsidP="00A01068">
      <w:pPr>
        <w:pStyle w:val="NormalnyWeb"/>
        <w:rPr>
          <w:rFonts w:ascii="Arial" w:hAnsi="Arial" w:cs="Arial"/>
          <w:b/>
          <w:sz w:val="20"/>
          <w:szCs w:val="20"/>
        </w:rPr>
      </w:pPr>
      <w:r w:rsidRPr="00DF5922">
        <w:rPr>
          <w:rFonts w:ascii="Arial" w:hAnsi="Arial" w:cs="Arial"/>
          <w:b/>
          <w:sz w:val="20"/>
          <w:szCs w:val="20"/>
        </w:rPr>
        <w:t xml:space="preserve">Podstawa prawna: Ustawa z dnia 23 stycznia 2026 r. o wygaszaniu rozwiązań wynikających </w:t>
      </w:r>
      <w:r w:rsidR="00DF5922">
        <w:rPr>
          <w:rFonts w:ascii="Arial" w:hAnsi="Arial" w:cs="Arial"/>
          <w:b/>
          <w:sz w:val="20"/>
          <w:szCs w:val="20"/>
        </w:rPr>
        <w:t xml:space="preserve">               </w:t>
      </w:r>
      <w:r w:rsidRPr="00DF5922">
        <w:rPr>
          <w:rFonts w:ascii="Arial" w:hAnsi="Arial" w:cs="Arial"/>
          <w:b/>
          <w:sz w:val="20"/>
          <w:szCs w:val="20"/>
        </w:rPr>
        <w:t>z ustawy o pomocy obywatelom Ukrainy oraz art. 5a ustawy z dnia 20.03.2025 r. o warunkach dopuszczalności powierzania pracy cudzoziemcom na terytorium RP.</w:t>
      </w:r>
    </w:p>
    <w:p w:rsidR="00684931" w:rsidRDefault="00684931" w:rsidP="00A01068">
      <w:pPr>
        <w:pStyle w:val="Normalny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Link do ustawy: </w:t>
      </w:r>
      <w:r w:rsidRPr="00684931">
        <w:rPr>
          <w:rFonts w:ascii="Arial" w:hAnsi="Arial" w:cs="Arial"/>
          <w:b/>
          <w:sz w:val="20"/>
          <w:szCs w:val="20"/>
        </w:rPr>
        <w:t>https://is</w:t>
      </w:r>
      <w:bookmarkStart w:id="0" w:name="_GoBack"/>
      <w:bookmarkEnd w:id="0"/>
      <w:r w:rsidRPr="00684931">
        <w:rPr>
          <w:rFonts w:ascii="Arial" w:hAnsi="Arial" w:cs="Arial"/>
          <w:b/>
          <w:sz w:val="20"/>
          <w:szCs w:val="20"/>
        </w:rPr>
        <w:t>ap.sejm.gov.pl/isap.nsf/DocDetails.xsp?id=WDU20260000203</w:t>
      </w:r>
    </w:p>
    <w:p w:rsidR="00DF5922" w:rsidRDefault="00DF5922" w:rsidP="00A01068">
      <w:pPr>
        <w:pStyle w:val="NormalnyWeb"/>
        <w:rPr>
          <w:rFonts w:ascii="Arial" w:hAnsi="Arial" w:cs="Arial"/>
          <w:b/>
          <w:sz w:val="20"/>
          <w:szCs w:val="20"/>
        </w:rPr>
      </w:pPr>
    </w:p>
    <w:p w:rsidR="00DF5922" w:rsidRPr="00DF5922" w:rsidRDefault="00DF5922" w:rsidP="00A01068">
      <w:pPr>
        <w:pStyle w:val="Normalny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Więcej informacji: Małgorzata Kobus </w:t>
      </w:r>
      <w:proofErr w:type="spellStart"/>
      <w:r>
        <w:rPr>
          <w:rFonts w:ascii="Arial" w:hAnsi="Arial" w:cs="Arial"/>
          <w:b/>
          <w:sz w:val="20"/>
          <w:szCs w:val="20"/>
        </w:rPr>
        <w:t>tel</w:t>
      </w:r>
      <w:proofErr w:type="spellEnd"/>
      <w:r>
        <w:rPr>
          <w:rFonts w:ascii="Arial" w:hAnsi="Arial" w:cs="Arial"/>
          <w:b/>
          <w:sz w:val="20"/>
          <w:szCs w:val="20"/>
        </w:rPr>
        <w:t>: 896217749</w:t>
      </w:r>
    </w:p>
    <w:p w:rsidR="00A01068" w:rsidRPr="00DF5922" w:rsidRDefault="00A01068" w:rsidP="00A01068">
      <w:pPr>
        <w:pStyle w:val="NormalnyWeb"/>
        <w:rPr>
          <w:rFonts w:ascii="Arial" w:hAnsi="Arial" w:cs="Arial"/>
          <w:sz w:val="20"/>
          <w:szCs w:val="20"/>
        </w:rPr>
      </w:pPr>
      <w:r w:rsidRPr="00DF5922">
        <w:rPr>
          <w:rFonts w:ascii="Arial" w:hAnsi="Arial" w:cs="Arial"/>
          <w:sz w:val="20"/>
          <w:szCs w:val="20"/>
        </w:rPr>
        <w:t> </w:t>
      </w:r>
    </w:p>
    <w:sectPr w:rsidR="00A01068" w:rsidRPr="00DF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244B"/>
    <w:multiLevelType w:val="hybridMultilevel"/>
    <w:tmpl w:val="A3DA4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7DDF"/>
    <w:multiLevelType w:val="hybridMultilevel"/>
    <w:tmpl w:val="1D86E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39"/>
    <w:rsid w:val="00047CE1"/>
    <w:rsid w:val="000F4E95"/>
    <w:rsid w:val="001103BE"/>
    <w:rsid w:val="00245625"/>
    <w:rsid w:val="00290A94"/>
    <w:rsid w:val="00307EDD"/>
    <w:rsid w:val="005C77FC"/>
    <w:rsid w:val="00684931"/>
    <w:rsid w:val="00895F39"/>
    <w:rsid w:val="00907B56"/>
    <w:rsid w:val="00A01068"/>
    <w:rsid w:val="00BE6B1C"/>
    <w:rsid w:val="00C73DF8"/>
    <w:rsid w:val="00D14CA0"/>
    <w:rsid w:val="00DF5922"/>
    <w:rsid w:val="00E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DA1D-EC1B-4C72-B94B-D4644B64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106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010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Szczytno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MK. Kobus</dc:creator>
  <cp:keywords/>
  <dc:description/>
  <cp:lastModifiedBy>Małgorzata MK. Kobus</cp:lastModifiedBy>
  <cp:revision>14</cp:revision>
  <cp:lastPrinted>2026-03-05T09:38:00Z</cp:lastPrinted>
  <dcterms:created xsi:type="dcterms:W3CDTF">2026-03-05T07:39:00Z</dcterms:created>
  <dcterms:modified xsi:type="dcterms:W3CDTF">2026-03-06T09:30:00Z</dcterms:modified>
</cp:coreProperties>
</file>